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EE" w:rsidRDefault="00867EEE" w:rsidP="00867EEE">
      <w:pPr>
        <w:rPr>
          <w:rFonts w:ascii="Roboto" w:hAnsi="Roboto"/>
          <w:b/>
          <w:color w:val="000000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82FA8BB" wp14:editId="7768D7BC">
            <wp:simplePos x="0" y="0"/>
            <wp:positionH relativeFrom="margin">
              <wp:align>center</wp:align>
            </wp:positionH>
            <wp:positionV relativeFrom="paragraph">
              <wp:posOffset>-448310</wp:posOffset>
            </wp:positionV>
            <wp:extent cx="1002665" cy="690880"/>
            <wp:effectExtent l="0" t="0" r="0" b="0"/>
            <wp:wrapNone/>
            <wp:docPr id="37" name="Рисунок 37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EEE" w:rsidRPr="005F1E90" w:rsidRDefault="00867EEE" w:rsidP="00867EEE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F1E90">
        <w:rPr>
          <w:rFonts w:ascii="Roboto" w:hAnsi="Roboto"/>
          <w:b/>
          <w:color w:val="000000"/>
        </w:rPr>
        <w:t xml:space="preserve">ПЕРЕХОД НА ЭЛЕКТРОННЫЕ КВИТАНЦИИ ПО </w:t>
      </w:r>
      <w:r>
        <w:rPr>
          <w:rFonts w:ascii="Roboto" w:hAnsi="Roboto"/>
          <w:b/>
          <w:color w:val="000000"/>
        </w:rPr>
        <w:t>КАПРЕМОНТУ</w:t>
      </w:r>
      <w:r w:rsidRPr="005F1E90">
        <w:rPr>
          <w:rFonts w:ascii="Roboto" w:hAnsi="Roboto"/>
          <w:b/>
          <w:color w:val="000000"/>
        </w:rPr>
        <w:br/>
      </w:r>
      <w:r w:rsidRPr="00B01564">
        <w:rPr>
          <w:rFonts w:ascii="Roboto" w:hAnsi="Roboto"/>
          <w:color w:val="000000"/>
        </w:rPr>
        <w:br/>
      </w:r>
      <w:r w:rsidRPr="00B01564">
        <w:rPr>
          <w:rFonts w:ascii="Roboto" w:hAnsi="Roboto"/>
          <w:b/>
          <w:color w:val="000000"/>
        </w:rPr>
        <w:t>Электронные квитанции</w:t>
      </w:r>
      <w:r w:rsidRPr="00B01564">
        <w:rPr>
          <w:rFonts w:ascii="Roboto" w:hAnsi="Roboto"/>
          <w:color w:val="000000"/>
        </w:rPr>
        <w:t xml:space="preserve"> удобны для получения в любом месте пребывания, доступны, надежны, удобны к хранению и сохраняют наш лес. </w:t>
      </w:r>
      <w:r w:rsidRPr="00B01564">
        <w:rPr>
          <w:rFonts w:ascii="Roboto" w:hAnsi="Roboto"/>
          <w:color w:val="000000"/>
        </w:rPr>
        <w:br/>
      </w:r>
      <w:r w:rsidRPr="00B01564">
        <w:rPr>
          <w:rFonts w:ascii="Roboto" w:hAnsi="Roboto"/>
          <w:color w:val="000000"/>
        </w:rPr>
        <w:br/>
        <w:t>Региональный оператор ежемесячно размещает и направляет электронные счет-квитанции собственникам:</w:t>
      </w:r>
      <w:r w:rsidRPr="00B01564">
        <w:rPr>
          <w:rFonts w:ascii="Roboto" w:hAnsi="Roboto"/>
          <w:color w:val="000000"/>
        </w:rPr>
        <w:br/>
      </w:r>
      <w:r w:rsidRPr="00B01564">
        <w:rPr>
          <w:rFonts w:ascii="Roboto" w:hAnsi="Roboto"/>
          <w:color w:val="000000"/>
        </w:rPr>
        <w:br/>
      </w:r>
      <w:r w:rsidRPr="00B01564">
        <w:rPr>
          <w:rFonts w:ascii="Roboto" w:hAnsi="Roboto"/>
          <w:b/>
          <w:color w:val="000000"/>
        </w:rPr>
        <w:t>-</w:t>
      </w:r>
      <w:r w:rsidRPr="00B01564">
        <w:rPr>
          <w:rFonts w:ascii="Roboto" w:hAnsi="Roboto"/>
          <w:color w:val="000000"/>
        </w:rPr>
        <w:t> </w:t>
      </w:r>
      <w:r w:rsidRPr="00B01564">
        <w:rPr>
          <w:rFonts w:ascii="Roboto" w:hAnsi="Roboto"/>
          <w:b/>
          <w:color w:val="000000"/>
        </w:rPr>
        <w:t>В ГИС ЖКХ</w:t>
      </w:r>
      <w:r w:rsidRPr="00B01564">
        <w:rPr>
          <w:rFonts w:ascii="Roboto" w:hAnsi="Roboto"/>
          <w:b/>
          <w:color w:val="000000"/>
        </w:rPr>
        <w:br/>
        <w:t>- В ЛИЧНОМ КАБИНЕТЕ РЕГИОНАЛЬНОГО ОПЕРАТОРА</w:t>
      </w:r>
      <w:r w:rsidRPr="00B01564">
        <w:rPr>
          <w:rFonts w:ascii="Roboto" w:hAnsi="Roboto"/>
          <w:b/>
          <w:color w:val="000000"/>
        </w:rPr>
        <w:br/>
        <w:t xml:space="preserve">- В СИСТЕМЕ </w:t>
      </w:r>
      <w:hyperlink r:id="rId5" w:history="1">
        <w:r w:rsidRPr="00B01564">
          <w:rPr>
            <w:rFonts w:ascii="Roboto" w:hAnsi="Roboto"/>
            <w:b/>
            <w:color w:val="000000"/>
          </w:rPr>
          <w:t>KVITEL.RU/KAPREMONT</w:t>
        </w:r>
      </w:hyperlink>
      <w:r w:rsidRPr="00B01564">
        <w:rPr>
          <w:rFonts w:ascii="Roboto" w:hAnsi="Roboto"/>
          <w:b/>
          <w:color w:val="000000"/>
        </w:rPr>
        <w:br/>
        <w:t>- НА ЭЛЕКТРОННУЮ ПОЧТУ СОБСТВЕННИКАМ</w:t>
      </w:r>
      <w:r w:rsidRPr="00B01564">
        <w:rPr>
          <w:rFonts w:ascii="Roboto" w:hAnsi="Roboto"/>
          <w:b/>
          <w:color w:val="000000"/>
        </w:rPr>
        <w:br/>
      </w:r>
      <w:r w:rsidRPr="00B01564">
        <w:rPr>
          <w:rFonts w:ascii="Roboto" w:hAnsi="Roboto"/>
          <w:color w:val="000000"/>
        </w:rPr>
        <w:t> </w:t>
      </w:r>
      <w:r w:rsidRPr="00B01564">
        <w:rPr>
          <w:rFonts w:ascii="Roboto" w:hAnsi="Roboto"/>
          <w:color w:val="000000"/>
        </w:rPr>
        <w:br/>
        <w:t xml:space="preserve">Региональным оператором обеспечена возможность оплаты взносов на капитальный ремонт общего имущества в многоквартирных домах без получения бумажных платежных документов. </w:t>
      </w:r>
    </w:p>
    <w:p w:rsidR="005D0305" w:rsidRDefault="00867EEE" w:rsidP="00867EEE">
      <w:r w:rsidRPr="00B01564">
        <w:rPr>
          <w:rFonts w:ascii="Roboto" w:hAnsi="Roboto"/>
          <w:b/>
          <w:color w:val="000000"/>
        </w:rPr>
        <w:t>Для получения платежных документов для оплаты взносов на капитальный ремонт в электронном виде собственнику помещения необходимо выбрать один из следующих способов:</w:t>
      </w:r>
      <w:r w:rsidRPr="00B01564">
        <w:rPr>
          <w:rFonts w:ascii="Roboto" w:hAnsi="Roboto"/>
          <w:b/>
          <w:color w:val="000000"/>
        </w:rPr>
        <w:br/>
      </w:r>
      <w:r w:rsidRPr="00B01564"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t xml:space="preserve">- </w:t>
      </w:r>
      <w:r w:rsidRPr="00B01564">
        <w:rPr>
          <w:rFonts w:ascii="Roboto" w:hAnsi="Roboto"/>
          <w:b/>
          <w:color w:val="000000"/>
        </w:rPr>
        <w:t>направить заявление</w:t>
      </w:r>
      <w:r w:rsidRPr="00B01564">
        <w:rPr>
          <w:rFonts w:ascii="Roboto" w:hAnsi="Roboto"/>
          <w:color w:val="000000"/>
        </w:rPr>
        <w:t xml:space="preserve"> (бланк заявления для направления квитанций на электронную почту размещены на официальном сайте фонда: </w:t>
      </w:r>
      <w:hyperlink r:id="rId6" w:history="1">
        <w:r w:rsidRPr="00B01564">
          <w:rPr>
            <w:rFonts w:ascii="Roboto" w:hAnsi="Roboto"/>
            <w:color w:val="000000"/>
          </w:rPr>
          <w:t>www.fond34.ru</w:t>
        </w:r>
      </w:hyperlink>
      <w:r w:rsidRPr="00B01564">
        <w:rPr>
          <w:rFonts w:ascii="Roboto" w:hAnsi="Roboto"/>
          <w:color w:val="000000"/>
        </w:rPr>
        <w:t> в разделе «Образцы документов») в УНО "Региональный фонд капремонта" на адрес электронной почты: kapremont@volganet.ru или почтовый адрес: 400074, г. В</w:t>
      </w:r>
      <w:r>
        <w:rPr>
          <w:rFonts w:ascii="Roboto" w:hAnsi="Roboto"/>
          <w:color w:val="000000"/>
        </w:rPr>
        <w:t>олгоград, ул. Козловская, д.32А</w:t>
      </w:r>
      <w:r w:rsidRPr="00B01564">
        <w:rPr>
          <w:rFonts w:ascii="Roboto" w:hAnsi="Roboto"/>
          <w:color w:val="000000"/>
        </w:rPr>
        <w:t>;</w:t>
      </w:r>
      <w:r w:rsidRPr="00B01564">
        <w:rPr>
          <w:rFonts w:ascii="Roboto" w:hAnsi="Roboto"/>
          <w:color w:val="000000"/>
        </w:rPr>
        <w:br/>
      </w:r>
      <w:r w:rsidRPr="00B01564"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t xml:space="preserve">- </w:t>
      </w:r>
      <w:r w:rsidRPr="00B01564">
        <w:rPr>
          <w:rFonts w:ascii="Roboto" w:hAnsi="Roboto"/>
          <w:b/>
          <w:color w:val="000000"/>
        </w:rPr>
        <w:t>посредством личного кабинета плательщика на сайте УН</w:t>
      </w:r>
      <w:r>
        <w:rPr>
          <w:rFonts w:ascii="Roboto" w:hAnsi="Roboto"/>
          <w:b/>
          <w:color w:val="000000"/>
        </w:rPr>
        <w:t>О «Региональный фонд капремонта»</w:t>
      </w:r>
      <w:r w:rsidRPr="00B01564">
        <w:rPr>
          <w:rFonts w:ascii="Roboto" w:hAnsi="Roboto"/>
          <w:color w:val="000000"/>
        </w:rPr>
        <w:t xml:space="preserve">. </w:t>
      </w:r>
      <w:hyperlink r:id="rId7" w:history="1">
        <w:r w:rsidRPr="00B01564">
          <w:rPr>
            <w:rFonts w:ascii="Roboto" w:hAnsi="Roboto"/>
            <w:color w:val="000000"/>
          </w:rPr>
          <w:t>lk034.eisgkh.ru</w:t>
        </w:r>
      </w:hyperlink>
      <w:r w:rsidRPr="00B01564">
        <w:rPr>
          <w:rFonts w:ascii="Roboto" w:hAnsi="Roboto"/>
          <w:color w:val="000000"/>
        </w:rPr>
        <w:t>;</w:t>
      </w:r>
      <w:r w:rsidRPr="00B01564">
        <w:rPr>
          <w:rFonts w:ascii="Roboto" w:hAnsi="Roboto"/>
          <w:color w:val="000000"/>
        </w:rPr>
        <w:br/>
      </w:r>
      <w:r w:rsidRPr="00B01564"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t xml:space="preserve">- </w:t>
      </w:r>
      <w:r w:rsidRPr="00B01564">
        <w:rPr>
          <w:rFonts w:ascii="Roboto" w:hAnsi="Roboto"/>
          <w:b/>
          <w:color w:val="000000"/>
        </w:rPr>
        <w:t xml:space="preserve">посредством программного обеспечения </w:t>
      </w:r>
      <w:hyperlink r:id="rId8" w:history="1">
        <w:r w:rsidRPr="00B01564">
          <w:rPr>
            <w:rFonts w:ascii="Roboto" w:hAnsi="Roboto"/>
            <w:b/>
            <w:color w:val="000000"/>
          </w:rPr>
          <w:t>kvitel.ru/kapremont</w:t>
        </w:r>
      </w:hyperlink>
      <w:r w:rsidRPr="00B01564">
        <w:rPr>
          <w:rFonts w:ascii="Roboto" w:hAnsi="Roboto"/>
          <w:b/>
          <w:color w:val="000000"/>
        </w:rPr>
        <w:t>.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/>
          <w:color w:val="000000"/>
        </w:rPr>
        <w:br/>
        <w:t xml:space="preserve">  </w:t>
      </w:r>
      <w:r w:rsidRPr="00B01564">
        <w:rPr>
          <w:rFonts w:ascii="Roboto" w:hAnsi="Roboto"/>
          <w:color w:val="000000"/>
        </w:rPr>
        <w:t xml:space="preserve">Подробности на сайте: </w:t>
      </w:r>
      <w:hyperlink r:id="rId9" w:history="1">
        <w:r w:rsidRPr="00B01564">
          <w:rPr>
            <w:rFonts w:ascii="Roboto" w:hAnsi="Roboto"/>
            <w:color w:val="000000"/>
          </w:rPr>
          <w:t>https://www.kvitel.ru/kapremont</w:t>
        </w:r>
      </w:hyperlink>
      <w:r w:rsidRPr="00B01564">
        <w:rPr>
          <w:rFonts w:ascii="Roboto" w:hAnsi="Roboto"/>
          <w:color w:val="000000"/>
        </w:rPr>
        <w:t>.</w:t>
      </w:r>
      <w:r w:rsidRPr="00B01564">
        <w:rPr>
          <w:rFonts w:ascii="Roboto" w:hAnsi="Roboto"/>
          <w:color w:val="000000"/>
        </w:rPr>
        <w:br/>
      </w:r>
      <w:bookmarkStart w:id="0" w:name="_GoBack"/>
      <w:bookmarkEnd w:id="0"/>
    </w:p>
    <w:sectPr w:rsidR="005D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23"/>
    <w:rsid w:val="005D0305"/>
    <w:rsid w:val="005E5523"/>
    <w:rsid w:val="0086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06D"/>
  <w15:chartTrackingRefBased/>
  <w15:docId w15:val="{E491634F-3208-448C-9A3B-6FF2197C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/a/kvitel.ru/kapremo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telegram.org/a/lk034.eisgk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a/www.fond34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telegram.org/a/KVITEL.RU/KAPREMO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kvitel.ru/kapremo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diakov.net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2025-02-21T12:57:00Z</dcterms:created>
  <dcterms:modified xsi:type="dcterms:W3CDTF">2025-02-21T12:58:00Z</dcterms:modified>
</cp:coreProperties>
</file>