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B3" w:rsidRDefault="009001B3">
      <w:r>
        <w:rPr>
          <w:noProof/>
          <w:lang w:eastAsia="ru-RU"/>
        </w:rPr>
        <w:drawing>
          <wp:inline distT="0" distB="0" distL="0" distR="0" wp14:anchorId="54B80A8E" wp14:editId="3379D21D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B3" w:rsidRDefault="009001B3"/>
    <w:p w:rsidR="009001B3" w:rsidRPr="00F0654C" w:rsidRDefault="009001B3" w:rsidP="00F06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54C" w:rsidRDefault="00706134" w:rsidP="00F06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54C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регистрации, кадастра и картографии в отношении организации приема документов на услуги </w:t>
      </w:r>
      <w:proofErr w:type="spellStart"/>
      <w:r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0654C">
        <w:rPr>
          <w:rFonts w:ascii="Times New Roman" w:hAnsi="Times New Roman" w:cs="Times New Roman"/>
          <w:sz w:val="24"/>
          <w:szCs w:val="24"/>
        </w:rPr>
        <w:t xml:space="preserve"> на объекты, расположенные на территории Донецкой и Луганской Народным Республикам, Запорожской и Херсонской областям (далее – Новые субъекты Российской Федерации), сообщает следующее. </w:t>
      </w:r>
    </w:p>
    <w:p w:rsidR="00F0654C" w:rsidRDefault="00706134" w:rsidP="00F06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54C">
        <w:rPr>
          <w:rFonts w:ascii="Times New Roman" w:hAnsi="Times New Roman" w:cs="Times New Roman"/>
          <w:sz w:val="24"/>
          <w:szCs w:val="24"/>
        </w:rPr>
        <w:t xml:space="preserve">Переход на эксплуатацию федеральной государственной информационной системы ведения Единого государственного реестра недвижимости Управлениями </w:t>
      </w:r>
      <w:proofErr w:type="spellStart"/>
      <w:r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0654C">
        <w:rPr>
          <w:rFonts w:ascii="Times New Roman" w:hAnsi="Times New Roman" w:cs="Times New Roman"/>
          <w:sz w:val="24"/>
          <w:szCs w:val="24"/>
        </w:rPr>
        <w:t xml:space="preserve"> по Донецкой и Луганской Народным Республикам, Запорожской и Херсонской областям обеспечивает возможность осуществления приема документов на услуги </w:t>
      </w:r>
      <w:proofErr w:type="spellStart"/>
      <w:r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0654C">
        <w:rPr>
          <w:rFonts w:ascii="Times New Roman" w:hAnsi="Times New Roman" w:cs="Times New Roman"/>
          <w:sz w:val="24"/>
          <w:szCs w:val="24"/>
        </w:rPr>
        <w:t xml:space="preserve"> с использованием программного комплекса приема и выдачи документов в отношении объектов, расположенных только на территории Новых субъектов Российской Федерации. С учетом региональной специфики, временно до момента организации приема документов на предоставление услуг </w:t>
      </w:r>
      <w:proofErr w:type="spellStart"/>
      <w:r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0654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 (далее – переходный период) прием документов на услуги </w:t>
      </w:r>
      <w:proofErr w:type="spellStart"/>
      <w:r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0654C">
        <w:rPr>
          <w:rFonts w:ascii="Times New Roman" w:hAnsi="Times New Roman" w:cs="Times New Roman"/>
          <w:sz w:val="24"/>
          <w:szCs w:val="24"/>
        </w:rPr>
        <w:t xml:space="preserve"> в отношении объектов, расположенных на территории Новых субъектов Российской Федерации, осуществляется исключительно на территории Донецкой и Луганской Народных Республик, Запорожской и Херсонской областей, соответственно. </w:t>
      </w:r>
    </w:p>
    <w:p w:rsidR="00F0654C" w:rsidRDefault="00706134" w:rsidP="00F06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54C">
        <w:rPr>
          <w:rFonts w:ascii="Times New Roman" w:hAnsi="Times New Roman" w:cs="Times New Roman"/>
          <w:sz w:val="24"/>
          <w:szCs w:val="24"/>
        </w:rPr>
        <w:t xml:space="preserve">Таким образом прием документов в течение переходного периода на оказание услуг </w:t>
      </w:r>
      <w:proofErr w:type="spellStart"/>
      <w:r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0654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 в отношении объектов, расположенных на территории Новых субъектов Российской Федерации, в иных субъектах Российской Федерации временно не осуществляется. Аналогичным образом прием документов на услуги </w:t>
      </w:r>
      <w:proofErr w:type="spellStart"/>
      <w:r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0654C">
        <w:rPr>
          <w:rFonts w:ascii="Times New Roman" w:hAnsi="Times New Roman" w:cs="Times New Roman"/>
          <w:sz w:val="24"/>
          <w:szCs w:val="24"/>
        </w:rPr>
        <w:t xml:space="preserve"> в отношении объектов, расположенных на территории иных субъектов Российской Федерации, в Новых субъектах Российской Федерации также временно не осуществляется. </w:t>
      </w:r>
    </w:p>
    <w:p w:rsidR="000350C5" w:rsidRPr="00F0654C" w:rsidRDefault="00F0654C" w:rsidP="00F06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54C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06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обстоятельство</w:t>
      </w:r>
      <w:bookmarkStart w:id="0" w:name="_GoBack"/>
      <w:bookmarkEnd w:id="0"/>
      <w:r w:rsidRPr="00F0654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06134" w:rsidRPr="00F0654C">
        <w:rPr>
          <w:rFonts w:ascii="Times New Roman" w:hAnsi="Times New Roman" w:cs="Times New Roman"/>
          <w:sz w:val="24"/>
          <w:szCs w:val="24"/>
        </w:rPr>
        <w:t>временной невозможност</w:t>
      </w:r>
      <w:r w:rsidRPr="00F0654C">
        <w:rPr>
          <w:rFonts w:ascii="Times New Roman" w:hAnsi="Times New Roman" w:cs="Times New Roman"/>
          <w:sz w:val="24"/>
          <w:szCs w:val="24"/>
        </w:rPr>
        <w:t>ью</w:t>
      </w:r>
      <w:r w:rsidR="00706134" w:rsidRPr="00F0654C">
        <w:rPr>
          <w:rFonts w:ascii="Times New Roman" w:hAnsi="Times New Roman" w:cs="Times New Roman"/>
          <w:sz w:val="24"/>
          <w:szCs w:val="24"/>
        </w:rPr>
        <w:t xml:space="preserve"> приема документов на предоставление услуг </w:t>
      </w:r>
      <w:proofErr w:type="spellStart"/>
      <w:r w:rsidR="00706134"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06134" w:rsidRPr="00F0654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 в переходный период. Информация о начале организации работ по реализации части 2 статьи 18 Закона № 218-ФЗ в части подачи документов на услуги </w:t>
      </w:r>
      <w:proofErr w:type="spellStart"/>
      <w:r w:rsidR="00706134" w:rsidRPr="00F065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06134" w:rsidRPr="00F0654C">
        <w:rPr>
          <w:rFonts w:ascii="Times New Roman" w:hAnsi="Times New Roman" w:cs="Times New Roman"/>
          <w:sz w:val="24"/>
          <w:szCs w:val="24"/>
        </w:rPr>
        <w:t xml:space="preserve"> в МФЦ по экстерриториальному принципу по Новым субъектам Российской Федерации будет доведена дополнительно.</w:t>
      </w:r>
    </w:p>
    <w:p w:rsidR="001C1538" w:rsidRDefault="001C1538"/>
    <w:p w:rsidR="001C1538" w:rsidRDefault="001C1538"/>
    <w:p w:rsidR="001C1538" w:rsidRDefault="001C1538"/>
    <w:sectPr w:rsidR="001C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C6"/>
    <w:rsid w:val="000350C5"/>
    <w:rsid w:val="001C1538"/>
    <w:rsid w:val="004C034D"/>
    <w:rsid w:val="00706134"/>
    <w:rsid w:val="009001B3"/>
    <w:rsid w:val="009F2BC6"/>
    <w:rsid w:val="00F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1C55-51B5-41F1-A0C1-0CE6F257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Левина</dc:creator>
  <cp:keywords/>
  <dc:description/>
  <cp:lastModifiedBy>Ирина Н. Левина</cp:lastModifiedBy>
  <cp:revision>7</cp:revision>
  <dcterms:created xsi:type="dcterms:W3CDTF">2023-01-11T07:55:00Z</dcterms:created>
  <dcterms:modified xsi:type="dcterms:W3CDTF">2023-02-07T04:10:00Z</dcterms:modified>
</cp:coreProperties>
</file>