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27" w:rsidRDefault="00F56927" w:rsidP="00FF12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56927" w:rsidRDefault="00F56927" w:rsidP="00CB4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Кумылженского сельского поселения Кумылженского муниципального района Волгоградской области принято постановление №</w:t>
      </w:r>
      <w:r w:rsidR="009526E7">
        <w:rPr>
          <w:rFonts w:ascii="Times New Roman" w:hAnsi="Times New Roman" w:cs="Times New Roman"/>
          <w:sz w:val="28"/>
          <w:szCs w:val="28"/>
        </w:rPr>
        <w:t>102</w:t>
      </w:r>
      <w:r w:rsidRPr="00F5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26E7">
        <w:rPr>
          <w:rFonts w:ascii="Times New Roman" w:hAnsi="Times New Roman" w:cs="Times New Roman"/>
          <w:sz w:val="28"/>
          <w:szCs w:val="28"/>
        </w:rPr>
        <w:t xml:space="preserve">14 </w:t>
      </w:r>
      <w:r w:rsidRPr="00F5692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  <w:r w:rsidRPr="00F56927">
        <w:rPr>
          <w:rFonts w:ascii="Times New Roman" w:hAnsi="Times New Roman" w:cs="Times New Roman"/>
          <w:sz w:val="28"/>
          <w:szCs w:val="28"/>
        </w:rPr>
        <w:t xml:space="preserve"> «О принятии решения по подготовке проекта внесения изменений в Правила землепользования и застройки Кумылженского сельского поселения Кумылженского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5734">
        <w:rPr>
          <w:rFonts w:ascii="Times New Roman" w:hAnsi="Times New Roman" w:cs="Times New Roman"/>
          <w:sz w:val="28"/>
          <w:szCs w:val="28"/>
        </w:rPr>
        <w:t>.</w:t>
      </w:r>
      <w:r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B85734">
        <w:rPr>
          <w:rFonts w:ascii="Times New Roman" w:hAnsi="Times New Roman" w:cs="Times New Roman"/>
          <w:sz w:val="28"/>
          <w:szCs w:val="28"/>
        </w:rPr>
        <w:t>Данным постановлением определено:</w:t>
      </w:r>
    </w:p>
    <w:p w:rsidR="00B85734" w:rsidRPr="00F56927" w:rsidRDefault="00B85734" w:rsidP="00FF12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B85734" w:rsidRPr="00156D9F" w:rsidRDefault="00B85734" w:rsidP="00B857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85734" w:rsidRPr="00156D9F" w:rsidRDefault="00B85734" w:rsidP="00B857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комиссии по подготовке проекта внесения изменений</w:t>
      </w:r>
    </w:p>
    <w:p w:rsidR="00B85734" w:rsidRPr="00156D9F" w:rsidRDefault="00B85734" w:rsidP="00B8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в Правила землепользования и застройки Кумылженского сельского поселения</w:t>
      </w:r>
    </w:p>
    <w:p w:rsidR="00B85734" w:rsidRPr="00156D9F" w:rsidRDefault="00B85734" w:rsidP="00B8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 Волгоградской области</w:t>
      </w:r>
    </w:p>
    <w:p w:rsidR="00B85734" w:rsidRPr="00156D9F" w:rsidRDefault="00B85734" w:rsidP="00B857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85734" w:rsidTr="00912B13">
        <w:tc>
          <w:tcPr>
            <w:tcW w:w="4785" w:type="dxa"/>
          </w:tcPr>
          <w:p w:rsidR="00B85734" w:rsidRPr="00F33F0E" w:rsidRDefault="00B85734" w:rsidP="00912B1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</w:tcPr>
          <w:p w:rsidR="00B85734" w:rsidRDefault="00B85734" w:rsidP="00912B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34" w:rsidTr="00912B13">
        <w:tc>
          <w:tcPr>
            <w:tcW w:w="4785" w:type="dxa"/>
          </w:tcPr>
          <w:p w:rsidR="00B85734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Александр Иванович</w:t>
            </w:r>
          </w:p>
        </w:tc>
        <w:tc>
          <w:tcPr>
            <w:tcW w:w="4786" w:type="dxa"/>
          </w:tcPr>
          <w:p w:rsidR="00B85734" w:rsidRDefault="00B85734" w:rsidP="00912B1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Кумылженского сельского поселения по управлению имуществом и ЖКХ</w:t>
            </w:r>
          </w:p>
        </w:tc>
      </w:tr>
      <w:tr w:rsidR="00B85734" w:rsidTr="00912B13">
        <w:tc>
          <w:tcPr>
            <w:tcW w:w="4785" w:type="dxa"/>
          </w:tcPr>
          <w:p w:rsidR="00B85734" w:rsidRPr="00C70F3C" w:rsidRDefault="00B85734" w:rsidP="00912B1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B85734" w:rsidRDefault="00B85734" w:rsidP="00912B1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34" w:rsidTr="00912B13">
        <w:tc>
          <w:tcPr>
            <w:tcW w:w="4785" w:type="dxa"/>
          </w:tcPr>
          <w:p w:rsidR="00B85734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 муниципальным закупкам</w:t>
            </w:r>
          </w:p>
        </w:tc>
      </w:tr>
      <w:tr w:rsidR="00B85734" w:rsidTr="00912B13">
        <w:tc>
          <w:tcPr>
            <w:tcW w:w="4785" w:type="dxa"/>
          </w:tcPr>
          <w:p w:rsidR="00B85734" w:rsidRPr="00F33F0E" w:rsidRDefault="00B85734" w:rsidP="00912B1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B85734" w:rsidRDefault="00B85734" w:rsidP="00912B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34" w:rsidTr="00912B13">
        <w:tc>
          <w:tcPr>
            <w:tcW w:w="4785" w:type="dxa"/>
          </w:tcPr>
          <w:p w:rsidR="00B85734" w:rsidRPr="00634735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5">
              <w:rPr>
                <w:rFonts w:ascii="Times New Roman" w:hAnsi="Times New Roman" w:cs="Times New Roman"/>
                <w:sz w:val="24"/>
                <w:szCs w:val="24"/>
              </w:rPr>
              <w:t>Магомедов Рамазан Багаутдинович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Кумылженского сельского поселения</w:t>
            </w:r>
          </w:p>
        </w:tc>
      </w:tr>
      <w:tr w:rsidR="00B85734" w:rsidTr="00912B13">
        <w:tc>
          <w:tcPr>
            <w:tcW w:w="4785" w:type="dxa"/>
          </w:tcPr>
          <w:p w:rsidR="00B85734" w:rsidRPr="00634735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Кумылженского сельского поселения четвертого созыва</w:t>
            </w:r>
          </w:p>
        </w:tc>
      </w:tr>
      <w:tr w:rsidR="00B85734" w:rsidTr="00912B13">
        <w:tc>
          <w:tcPr>
            <w:tcW w:w="4785" w:type="dxa"/>
          </w:tcPr>
          <w:p w:rsidR="00B85734" w:rsidRPr="00634735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Виктор Владимирович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Кумылженского сельского поселения четвертого созыва</w:t>
            </w:r>
          </w:p>
        </w:tc>
      </w:tr>
      <w:tr w:rsidR="00B85734" w:rsidTr="00912B13">
        <w:tc>
          <w:tcPr>
            <w:tcW w:w="4785" w:type="dxa"/>
          </w:tcPr>
          <w:p w:rsidR="00B85734" w:rsidRPr="00634735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Ольга Ивановна 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Кумылженского муниципального района (по согласованию)</w:t>
            </w:r>
          </w:p>
        </w:tc>
      </w:tr>
      <w:tr w:rsidR="00B85734" w:rsidTr="00912B13">
        <w:tc>
          <w:tcPr>
            <w:tcW w:w="4785" w:type="dxa"/>
          </w:tcPr>
          <w:p w:rsidR="00B85734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Столетов Петр Михайлович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землепользованию администрации Кумылженского муниципального района (по согласованию)</w:t>
            </w:r>
          </w:p>
        </w:tc>
      </w:tr>
      <w:tr w:rsidR="00B85734" w:rsidTr="00912B13">
        <w:tc>
          <w:tcPr>
            <w:tcW w:w="4785" w:type="dxa"/>
          </w:tcPr>
          <w:p w:rsidR="00B85734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Валериевна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архитектуры и градостроительства администрации Кумылженского муниципального района</w:t>
            </w:r>
            <w:r w:rsidR="00DF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85734" w:rsidTr="00912B13">
        <w:tc>
          <w:tcPr>
            <w:tcW w:w="4785" w:type="dxa"/>
          </w:tcPr>
          <w:p w:rsidR="00B85734" w:rsidRDefault="00B85734" w:rsidP="00912B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Александр Викторович</w:t>
            </w:r>
          </w:p>
        </w:tc>
        <w:tc>
          <w:tcPr>
            <w:tcW w:w="4786" w:type="dxa"/>
          </w:tcPr>
          <w:p w:rsidR="00B85734" w:rsidRDefault="00B85734" w:rsidP="00DF25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 ЧС администрации Кумылженского муниципального района (по согласованию)</w:t>
            </w:r>
          </w:p>
        </w:tc>
      </w:tr>
    </w:tbl>
    <w:p w:rsidR="00B85734" w:rsidRDefault="00B85734" w:rsidP="00B857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6927" w:rsidRPr="00F56927" w:rsidRDefault="00B85734" w:rsidP="00F5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B85734" w:rsidRPr="00CB4C3B" w:rsidRDefault="00B85734" w:rsidP="00B85734">
      <w:pPr>
        <w:pStyle w:val="ConsPlusNormal"/>
        <w:ind w:right="42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4C3B">
        <w:rPr>
          <w:rFonts w:ascii="Times New Roman" w:hAnsi="Times New Roman" w:cs="Times New Roman"/>
          <w:b/>
          <w:sz w:val="24"/>
          <w:szCs w:val="24"/>
        </w:rPr>
        <w:t xml:space="preserve"> Порядок деятельности Комиссии: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1. Комиссия осуществляет свою деятельность в форме заседаний.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2. Заседание Комиссии считается правомочным, если в нем принимают участие более половины ее членов.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3. Члены Комиссии участвуют в заседании лично. В случае невозможности участия члена Комиссии на заседании он имеет право изложить свое мнение по рассматриваемым вопросам в письменной форме.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4. Руководство деятельностью Комиссии осуществляет председатель Комиссии.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lastRenderedPageBreak/>
        <w:t>5. Заседания Комиссии в случае отсутствия председателя проводятся заместителем председателя Комиссии.</w:t>
      </w:r>
    </w:p>
    <w:p w:rsidR="00B85734" w:rsidRPr="00FE23B1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1">
        <w:rPr>
          <w:rFonts w:ascii="Times New Roman" w:hAnsi="Times New Roman" w:cs="Times New Roman"/>
          <w:sz w:val="24"/>
          <w:szCs w:val="24"/>
        </w:rPr>
        <w:t>6. Решения Комиссии принимаются простым большинством голосов от числа членов Комиссии, присутствующих на заседании, путем открытого голосования. При равенстве голосов голос председательствующего на заседании Комиссии является решающим.</w:t>
      </w:r>
    </w:p>
    <w:p w:rsidR="00B85734" w:rsidRPr="00B84CD8" w:rsidRDefault="00B85734" w:rsidP="00B85734">
      <w:pPr>
        <w:pStyle w:val="ConsPlusNormal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CD8">
        <w:rPr>
          <w:rFonts w:ascii="Times New Roman" w:hAnsi="Times New Roman" w:cs="Times New Roman"/>
          <w:sz w:val="24"/>
          <w:szCs w:val="24"/>
        </w:rPr>
        <w:t>7. Итоги заседания Комиссии оформляются протоколом, в котором отражаются вопросы, внесенные на рассмотрение Комиссии, а также принятые по ним решения. Протокол заседания Комиссии подписывается председательствующим на заседании Комиссии и секретарем Комиссии.</w:t>
      </w:r>
    </w:p>
    <w:p w:rsidR="00D35DF0" w:rsidRDefault="00D35DF0" w:rsidP="00FF1292">
      <w:pPr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D35DF0" w:rsidRDefault="00D35DF0" w:rsidP="00D35DF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D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орядок и сроки</w:t>
      </w:r>
    </w:p>
    <w:p w:rsidR="00F56927" w:rsidRDefault="00D35DF0" w:rsidP="00D35DF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работ по подготовке проекта внесения изменений в правила</w:t>
      </w:r>
      <w:r w:rsidR="00DF25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</w:p>
    <w:p w:rsidR="00D35DF0" w:rsidRPr="002267D1" w:rsidRDefault="00D35DF0" w:rsidP="00D35DF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9"/>
        <w:gridCol w:w="3774"/>
        <w:gridCol w:w="2115"/>
        <w:gridCol w:w="2860"/>
      </w:tblGrid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3774" w:type="dxa"/>
          </w:tcPr>
          <w:p w:rsidR="00D35DF0" w:rsidRPr="002267D1" w:rsidRDefault="00D35DF0" w:rsidP="00DF2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115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60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D35DF0" w:rsidRPr="002267D1" w:rsidTr="00912B13">
        <w:trPr>
          <w:trHeight w:val="971"/>
        </w:trPr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774" w:type="dxa"/>
          </w:tcPr>
          <w:p w:rsidR="00D35DF0" w:rsidRPr="002267D1" w:rsidRDefault="00D35DF0" w:rsidP="00DF2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Разработка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Кумылженского сельского поселения Кумылженского муни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Волгоградской области </w:t>
            </w:r>
          </w:p>
        </w:tc>
        <w:tc>
          <w:tcPr>
            <w:tcW w:w="2115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Июль-ноябрь 2023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контракту, 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</w:t>
            </w:r>
            <w:r w:rsidR="00DF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 Кумылженского сельского поселения</w:t>
            </w:r>
            <w:r w:rsidR="00DF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Кумылженского муниципального района Волгоградской области</w:t>
            </w:r>
          </w:p>
        </w:tc>
      </w:tr>
      <w:tr w:rsidR="00D35DF0" w:rsidRPr="002267D1" w:rsidTr="00912B13">
        <w:trPr>
          <w:trHeight w:val="971"/>
        </w:trPr>
        <w:tc>
          <w:tcPr>
            <w:tcW w:w="1389" w:type="dxa"/>
          </w:tcPr>
          <w:p w:rsidR="00D35DF0" w:rsidRPr="00CE3FBD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BD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774" w:type="dxa"/>
          </w:tcPr>
          <w:p w:rsidR="00D35DF0" w:rsidRPr="002267D1" w:rsidRDefault="00D35DF0" w:rsidP="00DF2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сообщение о принятии данного решения и размещение указанного сообщения на сайте администрации Кумылженского сельского поселения в сети Интернет</w:t>
            </w:r>
          </w:p>
        </w:tc>
        <w:tc>
          <w:tcPr>
            <w:tcW w:w="2115" w:type="dxa"/>
          </w:tcPr>
          <w:p w:rsidR="00D35DF0" w:rsidRDefault="00D35DF0" w:rsidP="00DF2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 и в редакции газета «Победа»</w:t>
            </w:r>
          </w:p>
        </w:tc>
        <w:tc>
          <w:tcPr>
            <w:tcW w:w="2860" w:type="dxa"/>
          </w:tcPr>
          <w:p w:rsidR="00D35DF0" w:rsidRDefault="00D35DF0" w:rsidP="00DF2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Кумылженского сельского поселения</w:t>
            </w:r>
          </w:p>
        </w:tc>
      </w:tr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774" w:type="dxa"/>
          </w:tcPr>
          <w:p w:rsidR="00D35DF0" w:rsidRPr="002267D1" w:rsidRDefault="00D35DF0" w:rsidP="00DF2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комиссией проекта ПЗЗ (проверка подготовленного проекта)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направление его на согласование в соответствии с п.8.4 ст.31 Градостроительного кодекса в Комитет природных ресурсов, лесного хозяйства и экологии Волгоградской области</w:t>
            </w:r>
          </w:p>
        </w:tc>
        <w:tc>
          <w:tcPr>
            <w:tcW w:w="2115" w:type="dxa"/>
          </w:tcPr>
          <w:p w:rsidR="00D35DF0" w:rsidRPr="002267D1" w:rsidRDefault="00D35DF0" w:rsidP="00FF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правил землепользования в течение 5 рабочих дней направляется на согласование в орган исполнительной власти субъекта Российской Федерации, к ведению которого отнесены особо охраняемые природные территории регионального значения</w:t>
            </w:r>
          </w:p>
        </w:tc>
        <w:tc>
          <w:tcPr>
            <w:tcW w:w="2860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Кумылженского сельского поселения</w:t>
            </w:r>
          </w:p>
        </w:tc>
      </w:tr>
      <w:tr w:rsidR="00D35DF0" w:rsidRPr="002267D1" w:rsidTr="00912B13">
        <w:tc>
          <w:tcPr>
            <w:tcW w:w="1389" w:type="dxa"/>
          </w:tcPr>
          <w:p w:rsidR="00D35DF0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774" w:type="dxa"/>
          </w:tcPr>
          <w:p w:rsidR="00D35DF0" w:rsidRPr="002267D1" w:rsidRDefault="00D35DF0" w:rsidP="00912B1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115" w:type="dxa"/>
          </w:tcPr>
          <w:p w:rsidR="00D35DF0" w:rsidRDefault="00D35DF0" w:rsidP="00FF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Правила землепользования и застройки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целях приведения в соответствии с документами территориального планирования Кумылженского сельского поселения публичные слушания в соответствии с Постановлением Администрации Волгоградской области от 27.04.2022г №246-п не проводятся</w:t>
            </w:r>
            <w:proofErr w:type="gramEnd"/>
          </w:p>
        </w:tc>
        <w:tc>
          <w:tcPr>
            <w:tcW w:w="2860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774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Комитетом природных ресурсов, лесного хозяйства и экологии Волгоградской области  </w:t>
            </w:r>
          </w:p>
        </w:tc>
        <w:tc>
          <w:tcPr>
            <w:tcW w:w="2115" w:type="dxa"/>
          </w:tcPr>
          <w:p w:rsidR="00D35DF0" w:rsidRPr="002267D1" w:rsidRDefault="00D35DF0" w:rsidP="00FF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со дня его получения от органа местного самоуправления</w:t>
            </w:r>
          </w:p>
        </w:tc>
        <w:tc>
          <w:tcPr>
            <w:tcW w:w="2860" w:type="dxa"/>
          </w:tcPr>
          <w:p w:rsidR="00D35DF0" w:rsidRPr="00E133B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3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ресурсов, лесного хозяйства и экологии Волгоградской области</w:t>
            </w:r>
          </w:p>
        </w:tc>
      </w:tr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774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Принятие решения о направлении проекта в Кумылженскую районную Думу на утверждение</w:t>
            </w:r>
          </w:p>
        </w:tc>
        <w:tc>
          <w:tcPr>
            <w:tcW w:w="2115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предоставления проекта ПЗЗ</w:t>
            </w:r>
          </w:p>
        </w:tc>
        <w:tc>
          <w:tcPr>
            <w:tcW w:w="2860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Глава Кумылженского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774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ПЗЗ</w:t>
            </w:r>
          </w:p>
        </w:tc>
        <w:tc>
          <w:tcPr>
            <w:tcW w:w="2115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</w:t>
            </w:r>
            <w:r w:rsidR="00FF1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оступления проекта</w:t>
            </w:r>
          </w:p>
        </w:tc>
        <w:tc>
          <w:tcPr>
            <w:tcW w:w="2860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Кумылженская районная Дум</w:t>
            </w:r>
            <w:proofErr w:type="gramStart"/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D35DF0" w:rsidRPr="002267D1" w:rsidTr="00912B13">
        <w:tc>
          <w:tcPr>
            <w:tcW w:w="1389" w:type="dxa"/>
          </w:tcPr>
          <w:p w:rsidR="00D35DF0" w:rsidRPr="002267D1" w:rsidRDefault="00D35DF0" w:rsidP="00912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774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Опубликование принятого решения и проекта внесенных изменений в ПЗЗ</w:t>
            </w:r>
          </w:p>
        </w:tc>
        <w:tc>
          <w:tcPr>
            <w:tcW w:w="2115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 об утверждении 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 xml:space="preserve">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муниципального района</w:t>
            </w:r>
          </w:p>
        </w:tc>
        <w:tc>
          <w:tcPr>
            <w:tcW w:w="2860" w:type="dxa"/>
          </w:tcPr>
          <w:p w:rsidR="00D35DF0" w:rsidRPr="002267D1" w:rsidRDefault="00D35DF0" w:rsidP="00FF12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7D1">
              <w:rPr>
                <w:rFonts w:ascii="Times New Roman" w:hAnsi="Times New Roman" w:cs="Times New Roman"/>
                <w:sz w:val="24"/>
                <w:szCs w:val="24"/>
              </w:rPr>
              <w:t>Кумылженская районная 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D35DF0" w:rsidRDefault="00D35DF0" w:rsidP="00D35D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D35DF0" w:rsidRPr="00156D9F" w:rsidRDefault="00D35DF0" w:rsidP="00D35DF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35DF0" w:rsidRPr="00156D9F" w:rsidRDefault="00D35DF0" w:rsidP="00FF1292">
      <w:pPr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9F">
        <w:rPr>
          <w:rFonts w:ascii="Times New Roman" w:hAnsi="Times New Roman" w:cs="Times New Roman"/>
          <w:b/>
          <w:sz w:val="24"/>
          <w:szCs w:val="24"/>
        </w:rPr>
        <w:t>направления в комиссию по подготовке проекта внесения  изменений в Правила землепользования и застройки предложений заинтересованных лиц</w:t>
      </w:r>
    </w:p>
    <w:p w:rsidR="00D35DF0" w:rsidRDefault="00D35DF0" w:rsidP="00FF129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момента опубликования решения главы Кумылженского сельского поселения о подготовке проекта внесения изменений в Правила землепользования и застройки Кумылженского сельского поселения Кумылженского муниципального района Волгоградской области, в течение срока проведения работ по подготовке данного проекта, заинтересованные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лица вправе направлять в комиссию по подготовке проекта внесения изменений в Правила землепользования и застройки Кумылженского сельского поселения Кумылженского муниципального района Волгоградской области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F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Комиссия) предложения по подготовке проекта (далее по тексту</w:t>
      </w:r>
      <w:r w:rsidR="0095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предложения).</w:t>
      </w:r>
    </w:p>
    <w:p w:rsidR="00D35DF0" w:rsidRDefault="00D35DF0" w:rsidP="00FF129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могут быть направлены:</w:t>
      </w:r>
    </w:p>
    <w:p w:rsidR="00D35DF0" w:rsidRDefault="00D35DF0" w:rsidP="00FF129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 почте  для передачи предложений непосредственно в Комиссию (с пометкой «В комиссию по подготовке проекта внесения изменений в Правила землепользования и застройки Кумылженского сельского поселения Кумылженского муниципального района Волгоградской области») по адресу:</w:t>
      </w:r>
      <w:r w:rsidR="00F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403402, Волгоградская область, Кумылженский район, ст-ца Кумылженская, ул. Мира,</w:t>
      </w:r>
      <w:r w:rsidR="00FF1292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D35DF0" w:rsidRDefault="00D35DF0" w:rsidP="00FF129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устной форме по телефону: 8(84462)6-</w:t>
      </w:r>
      <w:r w:rsidRPr="00FF1292">
        <w:rPr>
          <w:rFonts w:ascii="Times New Roman" w:hAnsi="Times New Roman" w:cs="Times New Roman"/>
          <w:sz w:val="24"/>
          <w:szCs w:val="24"/>
        </w:rPr>
        <w:t>29-23</w:t>
      </w:r>
      <w:r>
        <w:rPr>
          <w:rFonts w:ascii="Times New Roman" w:hAnsi="Times New Roman" w:cs="Times New Roman"/>
          <w:sz w:val="24"/>
          <w:szCs w:val="24"/>
        </w:rPr>
        <w:t xml:space="preserve"> – секретарю Комиссии.</w:t>
      </w:r>
    </w:p>
    <w:p w:rsidR="00D35DF0" w:rsidRDefault="00D35DF0" w:rsidP="00FF129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форме электронного документа.</w:t>
      </w:r>
    </w:p>
    <w:p w:rsidR="00D35DF0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Кумылженского сельского поселения Кумылженского муниципального района Волгоградской области– </w:t>
      </w:r>
      <w:proofErr w:type="spellStart"/>
      <w:r w:rsidRPr="00FF1292">
        <w:rPr>
          <w:rFonts w:ascii="Times New Roman" w:eastAsia="Times New Roman" w:hAnsi="Times New Roman" w:cs="Times New Roman"/>
          <w:sz w:val="24"/>
          <w:szCs w:val="24"/>
          <w:lang w:val="en-US"/>
        </w:rPr>
        <w:t>kum</w:t>
      </w:r>
      <w:proofErr w:type="spellEnd"/>
      <w:r w:rsidRPr="00FF1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F1292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Pr="00FF12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F1292">
        <w:rPr>
          <w:rFonts w:ascii="Times New Roman" w:eastAsia="Times New Roman" w:hAnsi="Times New Roman" w:cs="Times New Roman"/>
          <w:sz w:val="24"/>
          <w:szCs w:val="24"/>
          <w:lang w:val="en-US"/>
        </w:rPr>
        <w:t>kumilga</w:t>
      </w:r>
      <w:proofErr w:type="spellEnd"/>
      <w:r w:rsidRPr="00FF1292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F1292">
        <w:rPr>
          <w:rFonts w:ascii="Times New Roman" w:eastAsia="Times New Roman" w:hAnsi="Times New Roman" w:cs="Times New Roman"/>
          <w:sz w:val="24"/>
          <w:szCs w:val="24"/>
        </w:rPr>
        <w:t>volganet.ru</w:t>
      </w:r>
      <w:proofErr w:type="spellEnd"/>
      <w:r w:rsidR="00FF1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DF0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35DF0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внесения изменений </w:t>
      </w:r>
      <w:r>
        <w:rPr>
          <w:rFonts w:ascii="Times New Roman" w:hAnsi="Times New Roman" w:cs="Times New Roman"/>
          <w:sz w:val="24"/>
          <w:szCs w:val="24"/>
        </w:rPr>
        <w:t>в Правила землепользования и застройки Кумылженского сельского поселения Кумылженского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не рассматриваются.</w:t>
      </w:r>
    </w:p>
    <w:p w:rsidR="00D35DF0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D35DF0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Предложения, поступившие в Комиссию после завершения работ по подготовке проекта внесения изменений в Правила землепользования и застройки, не рассматриваются.</w:t>
      </w:r>
    </w:p>
    <w:p w:rsidR="00D35DF0" w:rsidRDefault="00D35DF0" w:rsidP="00FF1292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Комиссия не дает ответы на поступившие предложения.</w:t>
      </w:r>
    </w:p>
    <w:p w:rsidR="00D35DF0" w:rsidRPr="00046233" w:rsidRDefault="00D35DF0" w:rsidP="00FF129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Комиссия вправе вступать в переписку с заинтересованными лицами, направившими предложения.</w:t>
      </w:r>
    </w:p>
    <w:sectPr w:rsidR="00D35DF0" w:rsidRPr="00046233" w:rsidSect="00383F3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D3D"/>
    <w:multiLevelType w:val="hybridMultilevel"/>
    <w:tmpl w:val="284C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271DE"/>
    <w:multiLevelType w:val="hybridMultilevel"/>
    <w:tmpl w:val="4BD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40E25"/>
    <w:multiLevelType w:val="hybridMultilevel"/>
    <w:tmpl w:val="B494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4B0A5A"/>
    <w:rsid w:val="000221FB"/>
    <w:rsid w:val="00026A3C"/>
    <w:rsid w:val="00034CEA"/>
    <w:rsid w:val="0004095B"/>
    <w:rsid w:val="000427B2"/>
    <w:rsid w:val="00043531"/>
    <w:rsid w:val="00046233"/>
    <w:rsid w:val="00046971"/>
    <w:rsid w:val="00053852"/>
    <w:rsid w:val="00090028"/>
    <w:rsid w:val="00090BB0"/>
    <w:rsid w:val="000E72BC"/>
    <w:rsid w:val="0010049F"/>
    <w:rsid w:val="00101278"/>
    <w:rsid w:val="0011647D"/>
    <w:rsid w:val="001209D6"/>
    <w:rsid w:val="00156D9F"/>
    <w:rsid w:val="001761ED"/>
    <w:rsid w:val="0019269E"/>
    <w:rsid w:val="001B2F7F"/>
    <w:rsid w:val="001D3665"/>
    <w:rsid w:val="00225D04"/>
    <w:rsid w:val="00226505"/>
    <w:rsid w:val="002267D1"/>
    <w:rsid w:val="002414B0"/>
    <w:rsid w:val="00254718"/>
    <w:rsid w:val="00273D44"/>
    <w:rsid w:val="00274DB5"/>
    <w:rsid w:val="00277F4E"/>
    <w:rsid w:val="002D4D2A"/>
    <w:rsid w:val="002E0ABC"/>
    <w:rsid w:val="0030414C"/>
    <w:rsid w:val="00306581"/>
    <w:rsid w:val="00321FE1"/>
    <w:rsid w:val="00330CF2"/>
    <w:rsid w:val="00333414"/>
    <w:rsid w:val="00344DC5"/>
    <w:rsid w:val="00360A0B"/>
    <w:rsid w:val="00362568"/>
    <w:rsid w:val="00383F33"/>
    <w:rsid w:val="003B26E7"/>
    <w:rsid w:val="003B64AF"/>
    <w:rsid w:val="003C158F"/>
    <w:rsid w:val="003D7AE6"/>
    <w:rsid w:val="003E32C8"/>
    <w:rsid w:val="003F13F5"/>
    <w:rsid w:val="004032DF"/>
    <w:rsid w:val="004145F4"/>
    <w:rsid w:val="00436058"/>
    <w:rsid w:val="00450A63"/>
    <w:rsid w:val="00456383"/>
    <w:rsid w:val="004A0E5A"/>
    <w:rsid w:val="004B0A5A"/>
    <w:rsid w:val="004B18CC"/>
    <w:rsid w:val="004B580F"/>
    <w:rsid w:val="004B69E9"/>
    <w:rsid w:val="004C0CE9"/>
    <w:rsid w:val="004E117D"/>
    <w:rsid w:val="004F10B5"/>
    <w:rsid w:val="004F2717"/>
    <w:rsid w:val="00502CC1"/>
    <w:rsid w:val="00522814"/>
    <w:rsid w:val="005228E3"/>
    <w:rsid w:val="005232F8"/>
    <w:rsid w:val="005273B0"/>
    <w:rsid w:val="00533F9E"/>
    <w:rsid w:val="00534727"/>
    <w:rsid w:val="005420CB"/>
    <w:rsid w:val="00557F7B"/>
    <w:rsid w:val="00564B96"/>
    <w:rsid w:val="00564D95"/>
    <w:rsid w:val="005671FE"/>
    <w:rsid w:val="00591B42"/>
    <w:rsid w:val="005B7D78"/>
    <w:rsid w:val="005D5BFD"/>
    <w:rsid w:val="005F1AFD"/>
    <w:rsid w:val="0060674C"/>
    <w:rsid w:val="006304D6"/>
    <w:rsid w:val="00634735"/>
    <w:rsid w:val="00657B86"/>
    <w:rsid w:val="006A7F71"/>
    <w:rsid w:val="006B562D"/>
    <w:rsid w:val="006C63D2"/>
    <w:rsid w:val="00727292"/>
    <w:rsid w:val="007336D8"/>
    <w:rsid w:val="00741618"/>
    <w:rsid w:val="007619FB"/>
    <w:rsid w:val="00763947"/>
    <w:rsid w:val="0078424E"/>
    <w:rsid w:val="007872DE"/>
    <w:rsid w:val="00791607"/>
    <w:rsid w:val="007964B7"/>
    <w:rsid w:val="007A3832"/>
    <w:rsid w:val="007F06B7"/>
    <w:rsid w:val="008105E7"/>
    <w:rsid w:val="00811DB7"/>
    <w:rsid w:val="008518E3"/>
    <w:rsid w:val="00877050"/>
    <w:rsid w:val="00883E1E"/>
    <w:rsid w:val="008B7163"/>
    <w:rsid w:val="008B7EC2"/>
    <w:rsid w:val="008C194C"/>
    <w:rsid w:val="008D63EE"/>
    <w:rsid w:val="00905534"/>
    <w:rsid w:val="00911261"/>
    <w:rsid w:val="009526E7"/>
    <w:rsid w:val="0096050E"/>
    <w:rsid w:val="00962F80"/>
    <w:rsid w:val="00975796"/>
    <w:rsid w:val="009824D8"/>
    <w:rsid w:val="00985F26"/>
    <w:rsid w:val="00987C84"/>
    <w:rsid w:val="009938B3"/>
    <w:rsid w:val="0099447B"/>
    <w:rsid w:val="009D314E"/>
    <w:rsid w:val="009D4B79"/>
    <w:rsid w:val="00A1010E"/>
    <w:rsid w:val="00A105BA"/>
    <w:rsid w:val="00A27236"/>
    <w:rsid w:val="00A55ECA"/>
    <w:rsid w:val="00A84A98"/>
    <w:rsid w:val="00A925B4"/>
    <w:rsid w:val="00AA6C09"/>
    <w:rsid w:val="00AB7AE0"/>
    <w:rsid w:val="00AC3223"/>
    <w:rsid w:val="00B21162"/>
    <w:rsid w:val="00B23CF1"/>
    <w:rsid w:val="00B41605"/>
    <w:rsid w:val="00B50DB1"/>
    <w:rsid w:val="00B56A3D"/>
    <w:rsid w:val="00B84CD8"/>
    <w:rsid w:val="00B85734"/>
    <w:rsid w:val="00B87159"/>
    <w:rsid w:val="00BA2340"/>
    <w:rsid w:val="00BA5BF6"/>
    <w:rsid w:val="00BB026A"/>
    <w:rsid w:val="00BC52E1"/>
    <w:rsid w:val="00C0354F"/>
    <w:rsid w:val="00C063DE"/>
    <w:rsid w:val="00C141DB"/>
    <w:rsid w:val="00C36D6F"/>
    <w:rsid w:val="00C53C61"/>
    <w:rsid w:val="00C70F3C"/>
    <w:rsid w:val="00CB4C3B"/>
    <w:rsid w:val="00CD6624"/>
    <w:rsid w:val="00CE3FBD"/>
    <w:rsid w:val="00CF6BBD"/>
    <w:rsid w:val="00D35DF0"/>
    <w:rsid w:val="00D37537"/>
    <w:rsid w:val="00D459C0"/>
    <w:rsid w:val="00D627DD"/>
    <w:rsid w:val="00D701CF"/>
    <w:rsid w:val="00D75371"/>
    <w:rsid w:val="00D97486"/>
    <w:rsid w:val="00DE7E49"/>
    <w:rsid w:val="00DF2571"/>
    <w:rsid w:val="00DF3118"/>
    <w:rsid w:val="00E0021D"/>
    <w:rsid w:val="00E12394"/>
    <w:rsid w:val="00E12739"/>
    <w:rsid w:val="00E133B1"/>
    <w:rsid w:val="00E17A59"/>
    <w:rsid w:val="00E17C4B"/>
    <w:rsid w:val="00E20CC3"/>
    <w:rsid w:val="00E27889"/>
    <w:rsid w:val="00E4285F"/>
    <w:rsid w:val="00E66447"/>
    <w:rsid w:val="00E6715D"/>
    <w:rsid w:val="00E752B6"/>
    <w:rsid w:val="00E94690"/>
    <w:rsid w:val="00EA24CA"/>
    <w:rsid w:val="00EA469A"/>
    <w:rsid w:val="00EA4D2D"/>
    <w:rsid w:val="00EC07D0"/>
    <w:rsid w:val="00ED07DD"/>
    <w:rsid w:val="00ED0F55"/>
    <w:rsid w:val="00EE5F86"/>
    <w:rsid w:val="00F022C1"/>
    <w:rsid w:val="00F220A4"/>
    <w:rsid w:val="00F23793"/>
    <w:rsid w:val="00F27058"/>
    <w:rsid w:val="00F33F0E"/>
    <w:rsid w:val="00F34010"/>
    <w:rsid w:val="00F34D30"/>
    <w:rsid w:val="00F53DDF"/>
    <w:rsid w:val="00F56927"/>
    <w:rsid w:val="00F71D20"/>
    <w:rsid w:val="00F73EA8"/>
    <w:rsid w:val="00F83415"/>
    <w:rsid w:val="00F856F6"/>
    <w:rsid w:val="00F867EB"/>
    <w:rsid w:val="00FA0F34"/>
    <w:rsid w:val="00FB08FE"/>
    <w:rsid w:val="00FB661B"/>
    <w:rsid w:val="00FC23CA"/>
    <w:rsid w:val="00FC7E8D"/>
    <w:rsid w:val="00FD02D4"/>
    <w:rsid w:val="00FD26E6"/>
    <w:rsid w:val="00FD33C0"/>
    <w:rsid w:val="00FE23B1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62"/>
  </w:style>
  <w:style w:type="paragraph" w:styleId="2">
    <w:name w:val="heading 2"/>
    <w:basedOn w:val="a"/>
    <w:next w:val="a"/>
    <w:link w:val="20"/>
    <w:semiHidden/>
    <w:unhideWhenUsed/>
    <w:qFormat/>
    <w:rsid w:val="004B0A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5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22C1"/>
    <w:pPr>
      <w:ind w:left="720"/>
      <w:contextualSpacing/>
    </w:pPr>
  </w:style>
  <w:style w:type="table" w:styleId="a4">
    <w:name w:val="Table Grid"/>
    <w:basedOn w:val="a1"/>
    <w:uiPriority w:val="59"/>
    <w:rsid w:val="00F33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046233"/>
  </w:style>
  <w:style w:type="character" w:styleId="a5">
    <w:name w:val="Hyperlink"/>
    <w:basedOn w:val="a0"/>
    <w:uiPriority w:val="99"/>
    <w:unhideWhenUsed/>
    <w:rsid w:val="00046233"/>
    <w:rPr>
      <w:color w:val="0000FF" w:themeColor="hyperlink"/>
      <w:u w:val="single"/>
    </w:rPr>
  </w:style>
  <w:style w:type="paragraph" w:customStyle="1" w:styleId="ConsPlusNormal">
    <w:name w:val="ConsPlusNormal"/>
    <w:rsid w:val="00F83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0505-2411-464B-845F-7FAD71E1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</dc:creator>
  <cp:lastModifiedBy>555</cp:lastModifiedBy>
  <cp:revision>5</cp:revision>
  <cp:lastPrinted>2019-01-31T09:55:00Z</cp:lastPrinted>
  <dcterms:created xsi:type="dcterms:W3CDTF">2023-07-11T10:46:00Z</dcterms:created>
  <dcterms:modified xsi:type="dcterms:W3CDTF">2023-07-14T06:45:00Z</dcterms:modified>
</cp:coreProperties>
</file>