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916" w:rsidRDefault="001E5916" w:rsidP="00D1736D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D1736D" w:rsidRPr="00FD79B3" w:rsidRDefault="00D1736D" w:rsidP="00D1736D">
      <w:pPr>
        <w:pStyle w:val="af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О причин</w:t>
      </w:r>
      <w:r w:rsidR="00FD79CB">
        <w:rPr>
          <w:rFonts w:ascii="Times New Roman" w:hAnsi="Times New Roman" w:cs="Times New Roman"/>
          <w:b/>
          <w:sz w:val="28"/>
          <w:szCs w:val="28"/>
        </w:rPr>
        <w:t>ах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приостановления учетно-регистрационных действий рассказали в Волгоградском </w:t>
      </w:r>
      <w:proofErr w:type="spellStart"/>
      <w:r w:rsidR="00FD79CB"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</w:p>
    <w:p w:rsidR="00D1736D" w:rsidRDefault="00D1736D" w:rsidP="00D17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36D" w:rsidRPr="00FD79CB" w:rsidRDefault="00D1736D" w:rsidP="00D1736D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D7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Управлением Росреестра по Волгоградской области в рамках реализации федерального проекта «Национальная система пространственных данных» </w:t>
      </w:r>
      <w:r w:rsidRPr="00FD7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продолжается работа </w:t>
      </w:r>
      <w:r w:rsidRPr="00FD79CB">
        <w:rPr>
          <w:rFonts w:ascii="Times New Roman" w:hAnsi="Times New Roman" w:cs="Times New Roman"/>
          <w:sz w:val="28"/>
          <w:szCs w:val="28"/>
          <w:shd w:val="clear" w:color="auto" w:fill="FFFFFF"/>
        </w:rPr>
        <w:t>по снижению доли решений о приостановлении учетно-регистрационных действий.</w:t>
      </w:r>
    </w:p>
    <w:p w:rsidR="00D1736D" w:rsidRPr="00FD79CB" w:rsidRDefault="00D1736D" w:rsidP="00D17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B">
        <w:rPr>
          <w:rFonts w:ascii="Times New Roman" w:hAnsi="Times New Roman" w:cs="Times New Roman"/>
          <w:sz w:val="28"/>
          <w:szCs w:val="28"/>
        </w:rPr>
        <w:t xml:space="preserve">Так, в межмуниципальном отделе по </w:t>
      </w:r>
      <w:proofErr w:type="spellStart"/>
      <w:r w:rsidRPr="00FD79CB">
        <w:rPr>
          <w:rFonts w:ascii="Times New Roman" w:hAnsi="Times New Roman" w:cs="Times New Roman"/>
          <w:sz w:val="28"/>
          <w:szCs w:val="28"/>
        </w:rPr>
        <w:t>Котельниковскому</w:t>
      </w:r>
      <w:proofErr w:type="spellEnd"/>
      <w:r w:rsidRPr="00FD79CB">
        <w:rPr>
          <w:rFonts w:ascii="Times New Roman" w:hAnsi="Times New Roman" w:cs="Times New Roman"/>
          <w:sz w:val="28"/>
          <w:szCs w:val="28"/>
        </w:rPr>
        <w:t xml:space="preserve"> и Октябрьскому районам одной из причин приостановления государственной регистрации прав в связи с переходом права собственности стала причина отсутствия документа, подтверждающего отказ субъекта Российской Федерации </w:t>
      </w:r>
      <w:r w:rsidRPr="00FD79CB">
        <w:rPr>
          <w:rFonts w:ascii="Times New Roman" w:hAnsi="Times New Roman" w:cs="Times New Roman"/>
          <w:sz w:val="28"/>
          <w:szCs w:val="28"/>
        </w:rPr>
        <w:br/>
        <w:t>от преимущественного права покупки земельного участка сельскохозяйственного назначения.</w:t>
      </w:r>
    </w:p>
    <w:p w:rsidR="00D1736D" w:rsidRPr="00FD79CB" w:rsidRDefault="00D1736D" w:rsidP="00D17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36D" w:rsidRPr="00FD79CB" w:rsidRDefault="00D1736D" w:rsidP="00D17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B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8 Федерального Закона «Об обороте земель сельскохозяйственного назначения» от 24.07.2002  № 101-ФЗ </w:t>
      </w:r>
      <w:r w:rsidRPr="00FD79CB">
        <w:rPr>
          <w:rFonts w:ascii="Times New Roman" w:hAnsi="Times New Roman" w:cs="Times New Roman"/>
          <w:sz w:val="28"/>
          <w:szCs w:val="28"/>
        </w:rPr>
        <w:br/>
        <w:t xml:space="preserve">(далее -  </w:t>
      </w:r>
      <w:r w:rsidRPr="00FD79CB">
        <w:rPr>
          <w:rFonts w:ascii="Times New Roman" w:hAnsi="Times New Roman" w:cs="Times New Roman"/>
          <w:sz w:val="28"/>
          <w:szCs w:val="28"/>
        </w:rPr>
        <w:t>Закон</w:t>
      </w:r>
      <w:r w:rsidRPr="00FD79CB">
        <w:rPr>
          <w:rFonts w:ascii="Times New Roman" w:hAnsi="Times New Roman" w:cs="Times New Roman"/>
          <w:sz w:val="28"/>
          <w:szCs w:val="28"/>
        </w:rPr>
        <w:t xml:space="preserve"> № 101-ФЗ)  при продаже земельного участка из земель сельскохозяйственного назначения субъект Российской Федерации или </w:t>
      </w:r>
      <w:r w:rsidRPr="00FD79CB">
        <w:rPr>
          <w:rFonts w:ascii="Times New Roman" w:hAnsi="Times New Roman" w:cs="Times New Roman"/>
          <w:sz w:val="28"/>
          <w:szCs w:val="28"/>
        </w:rPr>
        <w:br/>
        <w:t xml:space="preserve">в случаях, установленных законом субъекта Российской Федерации, муниципальное образование имеет преимущественное право покупки такого земельного участка по цене, за которую он продается, за исключением случаев продажи с публичных торгов и случаев изъятия земельного участка для государственных или муниципальных нужд. </w:t>
      </w:r>
    </w:p>
    <w:p w:rsidR="00D1736D" w:rsidRPr="00FD79CB" w:rsidRDefault="00D1736D" w:rsidP="00D17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36D" w:rsidRPr="00FD79CB" w:rsidRDefault="00D1736D" w:rsidP="00D17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B">
        <w:rPr>
          <w:rFonts w:ascii="Times New Roman" w:hAnsi="Times New Roman" w:cs="Times New Roman"/>
          <w:sz w:val="28"/>
          <w:szCs w:val="28"/>
        </w:rPr>
        <w:t>Согласно пункту 4 статьи 8 Закона № 101-ФЗ сделка по продаже земельного участка, совершенная с нарушением преимущественного права покупки, ничтожна.</w:t>
      </w:r>
    </w:p>
    <w:p w:rsidR="00D1736D" w:rsidRPr="00FD79CB" w:rsidRDefault="00D1736D" w:rsidP="00D17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36D" w:rsidRPr="00FD79CB" w:rsidRDefault="00D1736D" w:rsidP="00D17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B">
        <w:rPr>
          <w:rFonts w:ascii="Times New Roman" w:hAnsi="Times New Roman" w:cs="Times New Roman"/>
          <w:sz w:val="28"/>
          <w:szCs w:val="28"/>
        </w:rPr>
        <w:t xml:space="preserve">     В соответствии со ст. 6 Закона Волгоградской области от 17.07.2003 № 855-ОД (ред. от 29.12.2022) «Об обороте земель сельскохозяйственного назначения в Волгоградской области» (далее – Закон № 855-ОД) при продаже гражданами и юридическими лицами земельного участка из земель сельскохозяйственного назначения преимущественное право покупки имеет Волгоградская область, за исключением случаев продажи с публичных торгов и случаев изъятия земельного участка для государственных или муниципальных нужд. Продавец земельного участка из земель сельскохозяйственного назначения обязан известить в письменной форме Администрацию Волгоградской области о намерении продать земельный </w:t>
      </w:r>
      <w:r w:rsidRPr="00FD79CB">
        <w:rPr>
          <w:rFonts w:ascii="Times New Roman" w:hAnsi="Times New Roman" w:cs="Times New Roman"/>
          <w:sz w:val="28"/>
          <w:szCs w:val="28"/>
        </w:rPr>
        <w:lastRenderedPageBreak/>
        <w:t>участок с указанием цены, размера, местоположения земельного участка и срока, до истечения которого должен быть осуществлен взаимный расчет. Срок для осуществления взаимных расчетов по таким сделкам не может быть более чем 90 дней. Извещение вручается под расписку или направляется заказным письмом с уведомлением о вручении. В случае если Администрация Волгоградской области откажется от покупки, либо не уведомит в письменной форме продавца о намерении приобрести продаваемый земельный участок в течение 30 дней со дня поступления извещения, продавец в течение года вправе продать земельный участок третьему лицу по цене не ниже, указанной в извещении.</w:t>
      </w:r>
    </w:p>
    <w:p w:rsidR="00D1736D" w:rsidRPr="00FD79CB" w:rsidRDefault="00D1736D" w:rsidP="00D17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36D" w:rsidRPr="00FD79CB" w:rsidRDefault="00D1736D" w:rsidP="00D17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B">
        <w:rPr>
          <w:rFonts w:ascii="Times New Roman" w:hAnsi="Times New Roman" w:cs="Times New Roman"/>
          <w:sz w:val="28"/>
          <w:szCs w:val="28"/>
        </w:rPr>
        <w:t xml:space="preserve">На государственную регистрацию перехода права представлен договор купли-продажи земельного участка сельскохозяйственного назначения. Вместе с тем, собственником земельного участка не представлен отказ Администрации Волгоградской </w:t>
      </w:r>
      <w:r w:rsidRPr="00FD79CB">
        <w:rPr>
          <w:rFonts w:ascii="Times New Roman" w:hAnsi="Times New Roman" w:cs="Times New Roman"/>
          <w:sz w:val="28"/>
          <w:szCs w:val="28"/>
        </w:rPr>
        <w:t>области</w:t>
      </w:r>
      <w:r w:rsidRPr="00FD79CB">
        <w:rPr>
          <w:rFonts w:ascii="Times New Roman" w:hAnsi="Times New Roman" w:cs="Times New Roman"/>
          <w:sz w:val="28"/>
          <w:szCs w:val="28"/>
        </w:rPr>
        <w:t xml:space="preserve"> от покупки земельного участка в области, что послужило основанием для приостановления государственной регистрации перехода права.</w:t>
      </w:r>
    </w:p>
    <w:p w:rsidR="00D1736D" w:rsidRPr="00FD79CB" w:rsidRDefault="00D1736D" w:rsidP="00D17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36D" w:rsidRPr="00FD79CB" w:rsidRDefault="00D1736D" w:rsidP="00D17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B">
        <w:rPr>
          <w:rFonts w:ascii="Times New Roman" w:hAnsi="Times New Roman" w:cs="Times New Roman"/>
          <w:sz w:val="28"/>
          <w:szCs w:val="28"/>
        </w:rPr>
        <w:t xml:space="preserve">Для осуществления государственной регистрации перехода права необходимо представить отказ Администрации Волгоградской области </w:t>
      </w:r>
      <w:r w:rsidRPr="00FD79CB">
        <w:rPr>
          <w:rFonts w:ascii="Times New Roman" w:hAnsi="Times New Roman" w:cs="Times New Roman"/>
          <w:sz w:val="28"/>
          <w:szCs w:val="28"/>
        </w:rPr>
        <w:br/>
        <w:t>от покупки земельного участка либо доказательство неполучения ответа на запрос продавца о намерении приобрести продаваемый земельный участок.</w:t>
      </w:r>
    </w:p>
    <w:p w:rsidR="00D1736D" w:rsidRPr="00FD79CB" w:rsidRDefault="00D1736D" w:rsidP="00D17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36D" w:rsidRPr="00FD79CB" w:rsidRDefault="00D1736D" w:rsidP="00D17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B">
        <w:rPr>
          <w:rFonts w:ascii="Times New Roman" w:hAnsi="Times New Roman" w:cs="Times New Roman"/>
          <w:sz w:val="28"/>
          <w:szCs w:val="28"/>
        </w:rPr>
        <w:t xml:space="preserve">Рекомендуем учитывать указанную информацию при подготовке документов для предоставления в орган регистрации прав. </w:t>
      </w:r>
      <w:bookmarkEnd w:id="0"/>
    </w:p>
    <w:p w:rsidR="001E5916" w:rsidRDefault="001E5916" w:rsidP="00CF07E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3254" w:rsidRPr="00520DDA" w:rsidRDefault="00223254" w:rsidP="00223254">
      <w:pPr>
        <w:tabs>
          <w:tab w:val="left" w:pos="8605"/>
        </w:tabs>
        <w:spacing w:before="6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DA">
        <w:rPr>
          <w:rFonts w:ascii="Times New Roman" w:hAnsi="Times New Roman" w:cs="Times New Roman"/>
          <w:sz w:val="28"/>
          <w:szCs w:val="28"/>
        </w:rPr>
        <w:t>С уважением,</w:t>
      </w:r>
    </w:p>
    <w:p w:rsidR="00223254" w:rsidRPr="00520DDA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DA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223254" w:rsidRPr="00520DDA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DA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223254" w:rsidRPr="00520DDA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0DDA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7E5F75" w:rsidRPr="00520DDA" w:rsidRDefault="00223254" w:rsidP="001204C4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520DDA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520DD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p w:rsidR="00A6125D" w:rsidRDefault="00A6125D" w:rsidP="001204C4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6"/>
          <w:szCs w:val="26"/>
          <w:lang w:val="en-US"/>
        </w:rPr>
      </w:pPr>
    </w:p>
    <w:sectPr w:rsidR="00A6125D" w:rsidSect="00D173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A1B"/>
    <w:multiLevelType w:val="hybridMultilevel"/>
    <w:tmpl w:val="A0AED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2591"/>
    <w:multiLevelType w:val="hybridMultilevel"/>
    <w:tmpl w:val="0DF4CA70"/>
    <w:lvl w:ilvl="0" w:tplc="B9E870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C0060A"/>
    <w:multiLevelType w:val="multilevel"/>
    <w:tmpl w:val="CA04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B2741B"/>
    <w:multiLevelType w:val="hybridMultilevel"/>
    <w:tmpl w:val="DE9ED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1DF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7669F"/>
    <w:rsid w:val="00090F97"/>
    <w:rsid w:val="00096377"/>
    <w:rsid w:val="000A5621"/>
    <w:rsid w:val="000B31EE"/>
    <w:rsid w:val="000B50EE"/>
    <w:rsid w:val="000B54A2"/>
    <w:rsid w:val="000C77BE"/>
    <w:rsid w:val="000D1019"/>
    <w:rsid w:val="000D1C22"/>
    <w:rsid w:val="000D6F80"/>
    <w:rsid w:val="000E1EEE"/>
    <w:rsid w:val="000F3A84"/>
    <w:rsid w:val="000F3B1C"/>
    <w:rsid w:val="000F45A1"/>
    <w:rsid w:val="000F5363"/>
    <w:rsid w:val="000F5CB8"/>
    <w:rsid w:val="00104394"/>
    <w:rsid w:val="001204C4"/>
    <w:rsid w:val="001247B2"/>
    <w:rsid w:val="00126945"/>
    <w:rsid w:val="00131344"/>
    <w:rsid w:val="00134CD9"/>
    <w:rsid w:val="001411F8"/>
    <w:rsid w:val="00155BF4"/>
    <w:rsid w:val="00163A82"/>
    <w:rsid w:val="00167333"/>
    <w:rsid w:val="00172446"/>
    <w:rsid w:val="001826C4"/>
    <w:rsid w:val="001831E7"/>
    <w:rsid w:val="00183EB0"/>
    <w:rsid w:val="001933BD"/>
    <w:rsid w:val="001A0DB9"/>
    <w:rsid w:val="001C1C3B"/>
    <w:rsid w:val="001C2D12"/>
    <w:rsid w:val="001C3EBF"/>
    <w:rsid w:val="001C444E"/>
    <w:rsid w:val="001C447C"/>
    <w:rsid w:val="001C7512"/>
    <w:rsid w:val="001E3C0D"/>
    <w:rsid w:val="001E5916"/>
    <w:rsid w:val="001E772A"/>
    <w:rsid w:val="001F3499"/>
    <w:rsid w:val="001F7DE3"/>
    <w:rsid w:val="00200367"/>
    <w:rsid w:val="00200C46"/>
    <w:rsid w:val="00200DF8"/>
    <w:rsid w:val="0020102B"/>
    <w:rsid w:val="00203288"/>
    <w:rsid w:val="00204DE5"/>
    <w:rsid w:val="00207FC4"/>
    <w:rsid w:val="00211C4D"/>
    <w:rsid w:val="002151E4"/>
    <w:rsid w:val="00221963"/>
    <w:rsid w:val="00223254"/>
    <w:rsid w:val="00223A05"/>
    <w:rsid w:val="0022558D"/>
    <w:rsid w:val="0023455F"/>
    <w:rsid w:val="002350C4"/>
    <w:rsid w:val="00236A08"/>
    <w:rsid w:val="00236E21"/>
    <w:rsid w:val="002459AE"/>
    <w:rsid w:val="00246A05"/>
    <w:rsid w:val="002509F8"/>
    <w:rsid w:val="00255227"/>
    <w:rsid w:val="00260C8D"/>
    <w:rsid w:val="00274C16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E27D0"/>
    <w:rsid w:val="002F0070"/>
    <w:rsid w:val="002F01CC"/>
    <w:rsid w:val="002F0946"/>
    <w:rsid w:val="002F143A"/>
    <w:rsid w:val="002F49B4"/>
    <w:rsid w:val="002F4B58"/>
    <w:rsid w:val="0031365F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2918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55356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20DDA"/>
    <w:rsid w:val="00530F35"/>
    <w:rsid w:val="00545A93"/>
    <w:rsid w:val="00546DB2"/>
    <w:rsid w:val="00552B41"/>
    <w:rsid w:val="00557C91"/>
    <w:rsid w:val="005618D7"/>
    <w:rsid w:val="005668D1"/>
    <w:rsid w:val="00567BA9"/>
    <w:rsid w:val="005719DA"/>
    <w:rsid w:val="0057299B"/>
    <w:rsid w:val="0057303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063D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76D5"/>
    <w:rsid w:val="006F3CE2"/>
    <w:rsid w:val="006F4D80"/>
    <w:rsid w:val="006F59AA"/>
    <w:rsid w:val="006F731E"/>
    <w:rsid w:val="00704BA0"/>
    <w:rsid w:val="00704C94"/>
    <w:rsid w:val="007050DF"/>
    <w:rsid w:val="00711A67"/>
    <w:rsid w:val="00712814"/>
    <w:rsid w:val="00727AA4"/>
    <w:rsid w:val="007452C0"/>
    <w:rsid w:val="0074736D"/>
    <w:rsid w:val="007475B2"/>
    <w:rsid w:val="00760474"/>
    <w:rsid w:val="00764F92"/>
    <w:rsid w:val="00765706"/>
    <w:rsid w:val="0077146B"/>
    <w:rsid w:val="00772BF2"/>
    <w:rsid w:val="00775CE3"/>
    <w:rsid w:val="00785CA9"/>
    <w:rsid w:val="00786990"/>
    <w:rsid w:val="0079717F"/>
    <w:rsid w:val="007A2F2B"/>
    <w:rsid w:val="007B549A"/>
    <w:rsid w:val="007B7E40"/>
    <w:rsid w:val="007C7F14"/>
    <w:rsid w:val="007D0B6D"/>
    <w:rsid w:val="007D1172"/>
    <w:rsid w:val="007D7619"/>
    <w:rsid w:val="007D7F5A"/>
    <w:rsid w:val="007E4DF4"/>
    <w:rsid w:val="007E5F75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B38A7"/>
    <w:rsid w:val="008C73B9"/>
    <w:rsid w:val="008D4A54"/>
    <w:rsid w:val="008D4B53"/>
    <w:rsid w:val="008E024E"/>
    <w:rsid w:val="008E2763"/>
    <w:rsid w:val="008E2A5C"/>
    <w:rsid w:val="008E3F79"/>
    <w:rsid w:val="008E570B"/>
    <w:rsid w:val="008E7241"/>
    <w:rsid w:val="008F4B60"/>
    <w:rsid w:val="00901D0B"/>
    <w:rsid w:val="00911488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9E2540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125D"/>
    <w:rsid w:val="00A6364E"/>
    <w:rsid w:val="00A81AE1"/>
    <w:rsid w:val="00A8325A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02B6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A60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2A50"/>
    <w:rsid w:val="00C57F37"/>
    <w:rsid w:val="00C6541A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07EB"/>
    <w:rsid w:val="00CF355E"/>
    <w:rsid w:val="00D0084E"/>
    <w:rsid w:val="00D1243D"/>
    <w:rsid w:val="00D1736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18FE"/>
    <w:rsid w:val="00DE5AF8"/>
    <w:rsid w:val="00DE701A"/>
    <w:rsid w:val="00DF2694"/>
    <w:rsid w:val="00DF3BC1"/>
    <w:rsid w:val="00E03CD8"/>
    <w:rsid w:val="00E04599"/>
    <w:rsid w:val="00E11DB6"/>
    <w:rsid w:val="00E14270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963CD"/>
    <w:rsid w:val="00E975E9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0207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069B"/>
    <w:rsid w:val="00FA1CDC"/>
    <w:rsid w:val="00FA587F"/>
    <w:rsid w:val="00FA67D5"/>
    <w:rsid w:val="00FB2C20"/>
    <w:rsid w:val="00FB3CC8"/>
    <w:rsid w:val="00FB661F"/>
    <w:rsid w:val="00FB6E1E"/>
    <w:rsid w:val="00FB7903"/>
    <w:rsid w:val="00FC4D52"/>
    <w:rsid w:val="00FD0341"/>
    <w:rsid w:val="00FD0E2D"/>
    <w:rsid w:val="00FD2B25"/>
    <w:rsid w:val="00FD3BAE"/>
    <w:rsid w:val="00FD79B3"/>
    <w:rsid w:val="00FD79CB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557C91"/>
    <w:rPr>
      <w:color w:val="954F72" w:themeColor="followedHyperlink"/>
      <w:u w:val="single"/>
    </w:rPr>
  </w:style>
  <w:style w:type="paragraph" w:styleId="af0">
    <w:name w:val="Plain Text"/>
    <w:basedOn w:val="a"/>
    <w:link w:val="af1"/>
    <w:uiPriority w:val="99"/>
    <w:unhideWhenUsed/>
    <w:rsid w:val="00CF07EB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CF07E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106</cp:revision>
  <cp:lastPrinted>2024-10-09T15:28:00Z</cp:lastPrinted>
  <dcterms:created xsi:type="dcterms:W3CDTF">2023-10-30T09:28:00Z</dcterms:created>
  <dcterms:modified xsi:type="dcterms:W3CDTF">2024-10-09T15:55:00Z</dcterms:modified>
</cp:coreProperties>
</file>